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4163" w14:textId="77777777" w:rsidR="00571378" w:rsidRDefault="00571378">
      <w:pPr>
        <w:pStyle w:val="APAHeadingCenter"/>
      </w:pPr>
    </w:p>
    <w:p w14:paraId="28A07079" w14:textId="77777777" w:rsidR="00A77B3E" w:rsidRPr="00571378" w:rsidRDefault="00A77B3E" w:rsidP="00571378">
      <w:pPr>
        <w:pStyle w:val="APA"/>
      </w:pPr>
    </w:p>
    <w:p w14:paraId="2E078EF3" w14:textId="77777777" w:rsidR="00A375D6" w:rsidRDefault="00A375D6">
      <w:pPr>
        <w:pStyle w:val="APAHeadingCenter"/>
      </w:pPr>
    </w:p>
    <w:p w14:paraId="7303D492" w14:textId="77777777" w:rsidR="00A375D6" w:rsidRDefault="00000000">
      <w:pPr>
        <w:pStyle w:val="APATitle"/>
      </w:pPr>
      <w:r>
        <w:t>Learning Task # 2: Ethical Decision-Making and Professional Growth</w:t>
      </w:r>
    </w:p>
    <w:p w14:paraId="74FECC23" w14:textId="77777777" w:rsidR="00A375D6" w:rsidRDefault="00A375D6">
      <w:pPr>
        <w:pStyle w:val="APAHeadingCenter"/>
      </w:pPr>
    </w:p>
    <w:p w14:paraId="6DEA5884" w14:textId="77777777" w:rsidR="00A375D6" w:rsidRDefault="00000000">
      <w:pPr>
        <w:pStyle w:val="APAHeadingCenter"/>
      </w:pPr>
      <w:r>
        <w:t>Christa-Lynn Flowers</w:t>
      </w:r>
    </w:p>
    <w:p w14:paraId="5252BF41" w14:textId="77777777" w:rsidR="00A375D6" w:rsidRDefault="00000000">
      <w:pPr>
        <w:pStyle w:val="APAHeadingCenter"/>
      </w:pPr>
      <w:r>
        <w:t>University of Calgary</w:t>
      </w:r>
    </w:p>
    <w:p w14:paraId="4B8011D4" w14:textId="77777777" w:rsidR="00A375D6" w:rsidRDefault="00000000">
      <w:pPr>
        <w:pStyle w:val="APAHeadingCenter"/>
      </w:pPr>
      <w:r>
        <w:t>EDUC 525</w:t>
      </w:r>
    </w:p>
    <w:p w14:paraId="0B38DD77" w14:textId="77777777" w:rsidR="00A375D6" w:rsidRDefault="00000000">
      <w:pPr>
        <w:pStyle w:val="APAHeadingCenter"/>
      </w:pPr>
      <w:r>
        <w:t>Pamela Farrell</w:t>
      </w:r>
    </w:p>
    <w:p w14:paraId="1F94E3D7" w14:textId="77777777" w:rsidR="00A375D6" w:rsidRDefault="00000000">
      <w:pPr>
        <w:pStyle w:val="APAHeadingCenter"/>
      </w:pPr>
      <w:r>
        <w:t>July 22, 2025</w:t>
      </w:r>
    </w:p>
    <w:p w14:paraId="2DF57F21" w14:textId="77777777" w:rsidR="00A375D6" w:rsidRDefault="00A375D6">
      <w:pPr>
        <w:pStyle w:val="APAHeadingCenter"/>
        <w:sectPr w:rsidR="00A375D6" w:rsidSect="00971F7F">
          <w:headerReference w:type="default" r:id="rId7"/>
          <w:headerReference w:type="first" r:id="rId8"/>
          <w:pgSz w:w="12240" w:h="15840"/>
          <w:pgMar w:top="1440" w:right="1440" w:bottom="1440" w:left="1440" w:header="708" w:footer="708" w:gutter="0"/>
          <w:cols w:space="708"/>
          <w:docGrid w:linePitch="360"/>
        </w:sectPr>
      </w:pPr>
    </w:p>
    <w:p w14:paraId="3E1AEE87" w14:textId="77777777" w:rsidR="005508A1" w:rsidRPr="00541E43" w:rsidRDefault="00000000" w:rsidP="00514F55">
      <w:pPr>
        <w:pStyle w:val="APAFirstPageTitle"/>
      </w:pPr>
      <w:r>
        <w:lastRenderedPageBreak/>
        <w:t>Learning Task # 2: Ethical Decision-Making and Professional Growth</w:t>
      </w:r>
    </w:p>
    <w:p w14:paraId="2A3D8D35" w14:textId="77777777" w:rsidR="00541E43" w:rsidRDefault="00000000">
      <w:pPr>
        <w:pStyle w:val="APAHeading1"/>
      </w:pPr>
      <w:r>
        <w:t>Ethical Decision-Making</w:t>
      </w:r>
    </w:p>
    <w:p w14:paraId="165EEDC4" w14:textId="5E594AEF" w:rsidR="00541E43" w:rsidRDefault="00000000">
      <w:pPr>
        <w:pStyle w:val="APA"/>
      </w:pPr>
      <w:r>
        <w:t>T</w:t>
      </w:r>
      <w:r w:rsidR="000F5560">
        <w:t>eachers</w:t>
      </w:r>
      <w:r>
        <w:t xml:space="preserve"> </w:t>
      </w:r>
      <w:r w:rsidR="000F5560">
        <w:t>often</w:t>
      </w:r>
      <w:r>
        <w:t xml:space="preserve"> </w:t>
      </w:r>
      <w:r w:rsidR="000F5560">
        <w:t>face numerous</w:t>
      </w:r>
      <w:r>
        <w:t xml:space="preserve"> ethical dilemmas. These can range from severe to minor infractions. Nonetheless, they are areas covered by the Alberta Teachers’ Code of Professional Conduct (Alberta Education, 2023a) and the Teaching Quality Standards (Alberta Education, 2023b). One case </w:t>
      </w:r>
      <w:r w:rsidR="000452D3">
        <w:t xml:space="preserve">of unethical behaviour that </w:t>
      </w:r>
      <w:r>
        <w:t>I came across involved a female teacher named Catherine Valiquette, who engaged in grooming a 15-year-old student whom she taught and began a sexual relationship with. His parents became aware of this relationship due to a sibling and brought it to the attention of the police and the school. She was charged with sexual interference of a minor and plead</w:t>
      </w:r>
      <w:r w:rsidR="000F5560">
        <w:t>ed</w:t>
      </w:r>
      <w:r>
        <w:t xml:space="preserve"> guilty in December 2022. She was sentenced to four years</w:t>
      </w:r>
      <w:r w:rsidR="000452D3">
        <w:t xml:space="preserve"> in jail</w:t>
      </w:r>
      <w:r>
        <w:t xml:space="preserve">, a mandatory DNA order and </w:t>
      </w:r>
      <w:r w:rsidR="000452D3">
        <w:t xml:space="preserve">a </w:t>
      </w:r>
      <w:r>
        <w:t>weapon prohibition. When she was sentenced, the judge stated that “Valiquette had groomed the boy and took significant steps to conceal her actions, adding that as a teacher, she was in a significant position of trust”(CTV News, 2024, section 3).</w:t>
      </w:r>
    </w:p>
    <w:p w14:paraId="4BA7D24E" w14:textId="537613F4" w:rsidR="000F5560" w:rsidRDefault="00000000">
      <w:pPr>
        <w:pStyle w:val="APA"/>
      </w:pPr>
      <w:r>
        <w:t xml:space="preserve">As teachers, we are held to a higher standard. We hold positions that are looked up to by not just our students but their parents and the communities we work in. As such, there are a lot of common ethical dilemmas that can affect every teacher. </w:t>
      </w:r>
      <w:r w:rsidR="000F5560">
        <w:t>Some of t</w:t>
      </w:r>
      <w:r>
        <w:t>hese dilemmas can include things like how we talk to a student, things we say to a student, and behaviour that can be seen as unbecoming of a teacher (Farrell, 2025)</w:t>
      </w:r>
      <w:r w:rsidR="000F5560">
        <w:t>. Not to mention more severe behaviors</w:t>
      </w:r>
      <w:r>
        <w:t xml:space="preserve"> such as “touch of a sexual nature</w:t>
      </w:r>
      <w:r w:rsidR="000F5560">
        <w:t>” leading to “</w:t>
      </w:r>
      <w:r>
        <w:t>allegations of sexual harassment or sexual abuse</w:t>
      </w:r>
      <w:r w:rsidR="000F5560">
        <w:t>”</w:t>
      </w:r>
      <w:r w:rsidR="000F5560" w:rsidRPr="000F5560">
        <w:t xml:space="preserve"> </w:t>
      </w:r>
      <w:r w:rsidR="000F5560">
        <w:t>(Maxwell et al., 2022, p. 172).</w:t>
      </w:r>
      <w:r>
        <w:t xml:space="preserve"> When I think about the above case, I honestly just can’t put myself in the position of the teacher. I can not see myself ever allowing myself to be in a position where this could happen. I value the legal system, and understand just how wrong it is to be that inappropriate </w:t>
      </w:r>
      <w:r>
        <w:lastRenderedPageBreak/>
        <w:t xml:space="preserve">with a child, let alone a student. The power dynamic between teacher and student is just not something that should ever be in question, in my opinion. </w:t>
      </w:r>
    </w:p>
    <w:p w14:paraId="52D444EE" w14:textId="105FF54C" w:rsidR="00541E43" w:rsidRDefault="00000000">
      <w:pPr>
        <w:pStyle w:val="APA"/>
      </w:pPr>
      <w:r>
        <w:t>If I were put in a position where a student was being inappropriate towards me, I would shut it down immediately</w:t>
      </w:r>
      <w:r w:rsidR="000F5560">
        <w:t>. This would involve me</w:t>
      </w:r>
      <w:r>
        <w:t xml:space="preserve"> telling the student politely and firmly that their behaviour was unwanted and inappropriate. I would then immediately report it to the appropriate people (administration, and their parents if advised to do so). I would also, in the future, make sure I was never alone with the student. This enables me to ensure there is never a situation that could put me in a compromising position where my ethics or conduct could be questioned. As a woman who has survived sexual assault and abuse in her childhood, the thought of this case just makes my skin crawl. Not only was the teacher inappropriate in her actions, but she also took advantage of the power of the position she held with th</w:t>
      </w:r>
      <w:r w:rsidR="000F5560">
        <w:t>e</w:t>
      </w:r>
      <w:r>
        <w:t xml:space="preserve"> student.</w:t>
      </w:r>
      <w:r w:rsidR="000F5560">
        <w:t xml:space="preserve"> To be honest,</w:t>
      </w:r>
      <w:r>
        <w:t xml:space="preserve"> I am more inclined to understand the parents’ point of view</w:t>
      </w:r>
      <w:r w:rsidR="000452D3">
        <w:t xml:space="preserve"> and</w:t>
      </w:r>
      <w:r>
        <w:t xml:space="preserve"> can completely empathize with the costs of counselling and the lasting effects of these actions that their family will </w:t>
      </w:r>
      <w:r w:rsidR="000452D3">
        <w:t xml:space="preserve">have to </w:t>
      </w:r>
      <w:r>
        <w:t xml:space="preserve">endure in the future. </w:t>
      </w:r>
    </w:p>
    <w:p w14:paraId="3465384D" w14:textId="77777777" w:rsidR="00541E43" w:rsidRDefault="00000000">
      <w:pPr>
        <w:pStyle w:val="APAHeading1"/>
      </w:pPr>
      <w:r>
        <w:t>Planning For Professional Growth</w:t>
      </w:r>
    </w:p>
    <w:p w14:paraId="2A2DB3A5" w14:textId="77777777" w:rsidR="00541E43" w:rsidRDefault="00000000">
      <w:pPr>
        <w:pStyle w:val="APAHeading2"/>
      </w:pPr>
      <w:r>
        <w:t>Short Term Goals</w:t>
      </w:r>
    </w:p>
    <w:p w14:paraId="36519A55" w14:textId="00445AAF" w:rsidR="00541E43" w:rsidRDefault="00000000">
      <w:pPr>
        <w:pStyle w:val="APA"/>
      </w:pPr>
      <w:r>
        <w:t xml:space="preserve">As my teaching philosophy is centred around the incorporation of Indigenous ways of knowing, being, and understanding into the classroom, I have several short-term goals that can expand on this. First, I would like to advocate for inclusive curriculum resources that are Indigenous-based. These can include Indigenous authored books that meet curriculum requirements for all subject areas, or learning tools that are Indigenous based. For example, novel studies could be done using books by Indigenous authors, or the seven sacred teachings could be taught using posters that explain these sacred teachings. Second, I would like to </w:t>
      </w:r>
      <w:r>
        <w:lastRenderedPageBreak/>
        <w:t>contribute to a school initiative that is Indigenous based to promote inclusivity within the school. An example of this could be becoming a blanket exercise facilitator or co-leading, or planning an Indigenous event for the school. Third, I would love to lead a short professional learning lesson on ways to incorporate Indigenous teaching practices into the classroom.</w:t>
      </w:r>
      <w:r w:rsidR="000F5560">
        <w:t xml:space="preserve"> </w:t>
      </w:r>
    </w:p>
    <w:p w14:paraId="739A7D1A" w14:textId="77777777" w:rsidR="00541E43" w:rsidRDefault="00000000">
      <w:pPr>
        <w:pStyle w:val="APAHeading2"/>
      </w:pPr>
      <w:r>
        <w:t xml:space="preserve">Long Term Goals </w:t>
      </w:r>
    </w:p>
    <w:p w14:paraId="08BE4091" w14:textId="5BD3EBA4" w:rsidR="00541E43" w:rsidRDefault="00000000">
      <w:pPr>
        <w:pStyle w:val="APA"/>
      </w:pPr>
      <w:r>
        <w:t xml:space="preserve">In alignment with my short-term goals, my long-term goals are more geared towards the longevity of the incorporation of Indigenous ways of knowing, being and understanding into not just the classroom but also the school culture. First, I would like to create and develop long-standing relationships with elders and knowledge keepers. This can ensure that Indigenous knowledge is being shared within my classroom and the school in a respectful manner that aligns with </w:t>
      </w:r>
      <w:r w:rsidR="000F5560">
        <w:t xml:space="preserve">the TQS, </w:t>
      </w:r>
      <w:r w:rsidR="000452D3">
        <w:t xml:space="preserve">the Truth and Reconciliation Commission's calls to action, </w:t>
      </w:r>
      <w:r>
        <w:t xml:space="preserve">the curriculum and school culture. Second, I would like to become a mentor to other teachers to coach or teach them culturally appropriate and inclusive ways to incorporate Indigenous pedagogies into their teaching methods. Third, I would love to lead a district-wide professional development series on the inclusion of Indigenous pedagogies and ways to incorporate them into the curriculum. </w:t>
      </w:r>
    </w:p>
    <w:p w14:paraId="05BFA05E" w14:textId="77777777" w:rsidR="00541E43" w:rsidRDefault="00000000">
      <w:pPr>
        <w:pStyle w:val="APAHeading2"/>
      </w:pPr>
      <w:r>
        <w:t xml:space="preserve">How am I going to achieve these goals? </w:t>
      </w:r>
    </w:p>
    <w:p w14:paraId="2377F7A3" w14:textId="26E6B499" w:rsidR="00541E43" w:rsidRDefault="00000000">
      <w:pPr>
        <w:pStyle w:val="APA"/>
      </w:pPr>
      <w:r>
        <w:t>Achievement of the short-term goals and long-term goals will be a work in progress simultaneously. I will need to reach out to local community members to begin building relationships with elders and knowledge keepers. This will require listening and understanding (Scout, 2025)</w:t>
      </w:r>
      <w:r w:rsidR="000F5560">
        <w:t>,</w:t>
      </w:r>
      <w:r>
        <w:t xml:space="preserve"> along with time for th</w:t>
      </w:r>
      <w:r w:rsidR="000452D3">
        <w:t xml:space="preserve">ese </w:t>
      </w:r>
      <w:r>
        <w:t>relationship</w:t>
      </w:r>
      <w:r w:rsidR="000452D3">
        <w:t>s</w:t>
      </w:r>
      <w:r>
        <w:t xml:space="preserve"> to build. They can be advocates with me in the area of the incorporation of Indigenous inclusive curriculum resources. </w:t>
      </w:r>
      <w:r w:rsidR="000F5560">
        <w:t xml:space="preserve">As </w:t>
      </w:r>
      <w:r>
        <w:t>I am sure</w:t>
      </w:r>
      <w:r w:rsidR="000F5560">
        <w:t>,</w:t>
      </w:r>
      <w:r>
        <w:t xml:space="preserve"> they might even have some suggestions on different materials that could be used. They can also be instrumental in helping plan an Indigenous inclusive activity for the school. Elders and </w:t>
      </w:r>
      <w:r>
        <w:lastRenderedPageBreak/>
        <w:t xml:space="preserve">knowledge keepers could be guest speakers for professional learning lessons and or district-wide professional development. In my opinion, Elders and knowledge keepers are the cornerstone to the success of my mentoring others in ways to incorporate Indigenous knowledge to create an inclusive learning space for students and teachers. This all begins with the relationships I build with the surrounding First Nations communities, and is vital to the success of my short-term and long-term goals. </w:t>
      </w:r>
    </w:p>
    <w:p w14:paraId="4C63F89D" w14:textId="77777777" w:rsidR="00541E43" w:rsidRDefault="00000000">
      <w:pPr>
        <w:pStyle w:val="APAHeading1"/>
      </w:pPr>
      <w:r>
        <w:t>Integrating Ethical Decision-Making and Professional Growth</w:t>
      </w:r>
    </w:p>
    <w:p w14:paraId="3245750E" w14:textId="06F3424B" w:rsidR="00541E43" w:rsidRDefault="00000000">
      <w:pPr>
        <w:pStyle w:val="APA"/>
        <w:sectPr w:rsidR="00541E43">
          <w:pgSz w:w="12240" w:h="15840"/>
          <w:pgMar w:top="1440" w:right="1440" w:bottom="1440" w:left="1440" w:header="708" w:footer="708" w:gutter="0"/>
          <w:cols w:space="708"/>
          <w:docGrid w:linePitch="360"/>
        </w:sectPr>
      </w:pPr>
      <w:r>
        <w:t>The interconnection of ethical decision-making and professional growth is deeply interwoven in several ways.</w:t>
      </w:r>
      <w:r w:rsidR="000452D3">
        <w:t xml:space="preserve"> Dilemmas create opportunities for self-reflection and individual growth. </w:t>
      </w:r>
      <w:r>
        <w:t xml:space="preserve"> For example, when a teacher faces a dilemma, there is a personal and professional self-reflection that involves the use of self-awareness. Without </w:t>
      </w:r>
      <w:r w:rsidR="000452D3">
        <w:t>these</w:t>
      </w:r>
      <w:r>
        <w:t xml:space="preserve"> interconnection</w:t>
      </w:r>
      <w:r w:rsidR="000452D3">
        <w:t>s,</w:t>
      </w:r>
      <w:r>
        <w:t xml:space="preserve"> teachers would not grow when faced with dilemmas. Dilemmas involve critical thinking skills that allow teachers to deeply reflect on choices and outcomes. When a teacher is faced with issues in the classroom or the school culture, the use of ethical </w:t>
      </w:r>
      <w:r w:rsidR="000F5560">
        <w:t>decision-making</w:t>
      </w:r>
      <w:r>
        <w:t xml:space="preserve"> fosters resilience, growth and maturity as an educator. </w:t>
      </w:r>
      <w:r w:rsidR="000452D3">
        <w:t>C</w:t>
      </w:r>
      <w:r>
        <w:t>hallenges can encompass fair treatment of students, confidentiality of information, or even just professional relationships with other educators.</w:t>
      </w:r>
      <w:r w:rsidR="000452D3" w:rsidRPr="000452D3">
        <w:t xml:space="preserve"> </w:t>
      </w:r>
      <w:r w:rsidR="000452D3">
        <w:t>The interconnections a teacher faces during challenges can foster individual and professional growth</w:t>
      </w:r>
      <w:r w:rsidR="000452D3">
        <w:t>.</w:t>
      </w:r>
      <w:r>
        <w:t xml:space="preserve"> Ultimately, teachers need to experience challenges and dilemmas to provide opportunities for change, reflection, </w:t>
      </w:r>
      <w:r w:rsidR="000452D3">
        <w:t xml:space="preserve">and </w:t>
      </w:r>
      <w:r>
        <w:t xml:space="preserve">critical thinking. Which </w:t>
      </w:r>
      <w:r w:rsidR="000F5560">
        <w:t xml:space="preserve">ultimately </w:t>
      </w:r>
      <w:r>
        <w:t xml:space="preserve">promotes professional and individual growth. </w:t>
      </w:r>
    </w:p>
    <w:p w14:paraId="2DA861A5" w14:textId="77777777" w:rsidR="00A375D6" w:rsidRDefault="00000000">
      <w:pPr>
        <w:pStyle w:val="APAReferenceSectionHeading"/>
      </w:pPr>
      <w:r>
        <w:lastRenderedPageBreak/>
        <w:t>References</w:t>
      </w:r>
    </w:p>
    <w:p w14:paraId="2FB6BC54" w14:textId="77777777" w:rsidR="00A375D6" w:rsidRDefault="00000000">
      <w:pPr>
        <w:pStyle w:val="APAReference"/>
      </w:pPr>
      <w:r>
        <w:t xml:space="preserve">Alberta Education. (2023a). </w:t>
      </w:r>
      <w:r>
        <w:rPr>
          <w:i/>
          <w:iCs/>
        </w:rPr>
        <w:t>Code of professional conduct</w:t>
      </w:r>
      <w:r>
        <w:t xml:space="preserve">. </w:t>
      </w:r>
      <w:hyperlink r:id="rId9" w:history="1">
        <w:r w:rsidR="00A375D6">
          <w:t>https://open.alberta.ca/dataset/9aae1037-3259-4bc6-a216-808238bcb913/resource/32eac3a3-b479-41b5-a59e-faadf8a22d62/download/educ-code-of-professional-conduct-for-teachers-and-teacher-leaders.pdf</w:t>
        </w:r>
      </w:hyperlink>
    </w:p>
    <w:p w14:paraId="10639DA3" w14:textId="77777777" w:rsidR="00A375D6" w:rsidRDefault="00000000">
      <w:pPr>
        <w:pStyle w:val="APAReference"/>
      </w:pPr>
      <w:r>
        <w:t xml:space="preserve">Alberta Education. (2023b). </w:t>
      </w:r>
      <w:r>
        <w:rPr>
          <w:i/>
          <w:iCs/>
        </w:rPr>
        <w:t>Teaching quality standards</w:t>
      </w:r>
      <w:r>
        <w:t xml:space="preserve">. </w:t>
      </w:r>
      <w:hyperlink r:id="rId10" w:history="1">
        <w:r w:rsidR="00A375D6">
          <w:t>https://open.alberta.ca/publications/teaching-quality-standard</w:t>
        </w:r>
      </w:hyperlink>
    </w:p>
    <w:p w14:paraId="58A335C1" w14:textId="5023389D" w:rsidR="00A375D6" w:rsidRDefault="00000000">
      <w:pPr>
        <w:pStyle w:val="APAReference"/>
      </w:pPr>
      <w:r>
        <w:t xml:space="preserve">CTV News. (2024, October 25). </w:t>
      </w:r>
      <w:r>
        <w:rPr>
          <w:i/>
          <w:iCs/>
        </w:rPr>
        <w:t>Former Alberta teacher sentenced to 4 years for sexually assaulting student</w:t>
      </w:r>
      <w:r>
        <w:t xml:space="preserve">. CTV </w:t>
      </w:r>
      <w:r w:rsidR="00D35768">
        <w:t>N</w:t>
      </w:r>
      <w:r>
        <w:t xml:space="preserve">ews </w:t>
      </w:r>
      <w:r w:rsidR="00D35768">
        <w:t>E</w:t>
      </w:r>
      <w:r>
        <w:t xml:space="preserve">dmonton. </w:t>
      </w:r>
      <w:hyperlink r:id="rId11" w:history="1">
        <w:r w:rsidR="00A375D6">
          <w:t>https://www.ctvnews.ca/edmonton/article/former-alberta-teacher-sentenced-to-4-years-for-sexually-assaulting-student/</w:t>
        </w:r>
      </w:hyperlink>
    </w:p>
    <w:p w14:paraId="08520828" w14:textId="77777777" w:rsidR="00A375D6" w:rsidRDefault="00000000">
      <w:pPr>
        <w:pStyle w:val="APAReference"/>
      </w:pPr>
      <w:r>
        <w:t xml:space="preserve">Farrell, P. (2025). </w:t>
      </w:r>
      <w:r>
        <w:rPr>
          <w:i/>
          <w:iCs/>
        </w:rPr>
        <w:t>Ethics and law in education</w:t>
      </w:r>
      <w:r>
        <w:t>. University of Calgary.</w:t>
      </w:r>
    </w:p>
    <w:p w14:paraId="4E0F8E3E" w14:textId="77777777" w:rsidR="00A375D6" w:rsidRDefault="00000000">
      <w:pPr>
        <w:pStyle w:val="APAReference"/>
      </w:pPr>
      <w:r>
        <w:t xml:space="preserve">Maxwell, B., Gereluk, D., &amp; Martin, C. (2022). Physical touch in schools. In </w:t>
      </w:r>
      <w:r>
        <w:rPr>
          <w:i/>
          <w:iCs/>
        </w:rPr>
        <w:t>Professional ethics and law in education: A canadian guidebook</w:t>
      </w:r>
      <w:r>
        <w:t xml:space="preserve"> (pp. 171–185). Canadian Scholars Pr. </w:t>
      </w:r>
      <w:hyperlink r:id="rId12" w:history="1">
        <w:r w:rsidR="00A375D6">
          <w:t>https://ebookcentral-proquest-com.ezproxy.lib.ucalgary.ca/lib/ucalgary-ebooks/reader.action?docID=30257776&amp;ppg=35&amp;c=RVBVQg</w:t>
        </w:r>
      </w:hyperlink>
    </w:p>
    <w:p w14:paraId="45D0C4B4" w14:textId="77777777" w:rsidR="00A375D6" w:rsidRDefault="00000000">
      <w:pPr>
        <w:pStyle w:val="APAReference"/>
      </w:pPr>
      <w:r>
        <w:t>Scout, C. (2025, July 11). University of Calgary.</w:t>
      </w:r>
    </w:p>
    <w:sectPr w:rsidR="00A375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B398" w14:textId="77777777" w:rsidR="00116690" w:rsidRDefault="00116690">
      <w:r>
        <w:separator/>
      </w:r>
    </w:p>
  </w:endnote>
  <w:endnote w:type="continuationSeparator" w:id="0">
    <w:p w14:paraId="7C3CF90B" w14:textId="77777777" w:rsidR="00116690" w:rsidRDefault="0011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12FE" w14:textId="77777777" w:rsidR="00116690" w:rsidRDefault="00116690">
      <w:r>
        <w:separator/>
      </w:r>
    </w:p>
  </w:footnote>
  <w:footnote w:type="continuationSeparator" w:id="0">
    <w:p w14:paraId="67B19E18" w14:textId="77777777" w:rsidR="00116690" w:rsidRDefault="00116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F009" w14:textId="77777777" w:rsidR="00366E62" w:rsidRDefault="00786BE2">
    <w:pPr>
      <w:pStyle w:val="APAPageHeading"/>
    </w:pPr>
    <w:r>
      <w:tab/>
    </w:r>
    <w:r>
      <w:fldChar w:fldCharType="begin"/>
    </w:r>
    <w:r>
      <w:instrText>PAGE</w:instrText>
    </w:r>
    <w:r>
      <w:fldChar w:fldCharType="separate"/>
    </w:r>
    <w: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18D9" w14:textId="77777777" w:rsidR="00366E62" w:rsidRDefault="00571378">
    <w:pPr>
      <w:pStyle w:val="APAPageHeading"/>
    </w:pPr>
    <w:r w:rsidRPr="00317AE2">
      <w:rPr>
        <w:rStyle w:val="PlaceholderText"/>
      </w:rPr>
      <w:t>Click or tap here to enter text.</w:t>
    </w:r>
    <w:r w:rsidR="00786BE2">
      <w:tab/>
    </w:r>
    <w:r w:rsidR="00786BE2">
      <w:fldChar w:fldCharType="begin"/>
    </w:r>
    <w:r w:rsidR="00786BE2">
      <w:instrText>PAGE</w:instrText>
    </w:r>
    <w:r w:rsidR="00786BE2">
      <w:fldChar w:fldCharType="separate"/>
    </w:r>
    <w:r w:rsidR="005508A1">
      <w:rPr>
        <w:noProof/>
      </w:rPr>
      <w:t>1</w:t>
    </w:r>
    <w:r w:rsidR="00786BE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747C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B072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F42A5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2A42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7EFA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6E88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46AD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0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2658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58AD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E3B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BB3D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1B05968"/>
    <w:multiLevelType w:val="multilevel"/>
    <w:tmpl w:val="C1D0ED8C"/>
    <w:lvl w:ilvl="0">
      <w:start w:val="1"/>
      <w:numFmt w:val="upperRoman"/>
      <w:pStyle w:val="ListParagraph"/>
      <w:lvlText w:val="%1."/>
      <w:lvlJc w:val="left"/>
      <w:pPr>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1192035888">
    <w:abstractNumId w:val="0"/>
  </w:num>
  <w:num w:numId="2" w16cid:durableId="779491225">
    <w:abstractNumId w:val="1"/>
  </w:num>
  <w:num w:numId="3" w16cid:durableId="1745377227">
    <w:abstractNumId w:val="2"/>
  </w:num>
  <w:num w:numId="4" w16cid:durableId="1796097692">
    <w:abstractNumId w:val="3"/>
  </w:num>
  <w:num w:numId="5" w16cid:durableId="1059548263">
    <w:abstractNumId w:val="8"/>
  </w:num>
  <w:num w:numId="6" w16cid:durableId="1826890478">
    <w:abstractNumId w:val="4"/>
  </w:num>
  <w:num w:numId="7" w16cid:durableId="540752631">
    <w:abstractNumId w:val="5"/>
  </w:num>
  <w:num w:numId="8" w16cid:durableId="242836140">
    <w:abstractNumId w:val="6"/>
  </w:num>
  <w:num w:numId="9" w16cid:durableId="35474692">
    <w:abstractNumId w:val="7"/>
  </w:num>
  <w:num w:numId="10" w16cid:durableId="1520313491">
    <w:abstractNumId w:val="9"/>
  </w:num>
  <w:num w:numId="11" w16cid:durableId="927807652">
    <w:abstractNumId w:val="12"/>
  </w:num>
  <w:num w:numId="12" w16cid:durableId="1221672558">
    <w:abstractNumId w:val="11"/>
  </w:num>
  <w:num w:numId="13" w16cid:durableId="1026373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mHeaderInfo" w:val="APA 6 TEMPLATE"/>
    <w:docVar w:name="clsAbstract" w:val="False"/>
    <w:docVar w:name="cPaperAPAOrMLA" w:val="1"/>
    <w:docVar w:name="cUniquePaperID" w:val="431465106812500I254054"/>
    <w:docVar w:name="ExportDate" w:val="2/15/2018 12:16 PM"/>
    <w:docVar w:name="HasTitlePage" w:val="True"/>
    <w:docVar w:name="IncludeAnnotations" w:val="False"/>
    <w:docVar w:name="LastEditedVersion" w:val="8"/>
    <w:docVar w:name="PaperID" w:val="00000000-0000-0000-0000-000000000000"/>
  </w:docVars>
  <w:rsids>
    <w:rsidRoot w:val="00366E62"/>
    <w:rsid w:val="00000974"/>
    <w:rsid w:val="00032058"/>
    <w:rsid w:val="000452D3"/>
    <w:rsid w:val="000B0790"/>
    <w:rsid w:val="000F5560"/>
    <w:rsid w:val="00116690"/>
    <w:rsid w:val="00145CC0"/>
    <w:rsid w:val="00176981"/>
    <w:rsid w:val="00192E1D"/>
    <w:rsid w:val="002054CE"/>
    <w:rsid w:val="00213E07"/>
    <w:rsid w:val="00253E24"/>
    <w:rsid w:val="002665BE"/>
    <w:rsid w:val="002B5D6D"/>
    <w:rsid w:val="002B79B1"/>
    <w:rsid w:val="003110C2"/>
    <w:rsid w:val="00316D09"/>
    <w:rsid w:val="00317AE2"/>
    <w:rsid w:val="00366E62"/>
    <w:rsid w:val="003717D4"/>
    <w:rsid w:val="003B242D"/>
    <w:rsid w:val="003B5581"/>
    <w:rsid w:val="003E43D0"/>
    <w:rsid w:val="00433515"/>
    <w:rsid w:val="0043647B"/>
    <w:rsid w:val="0045289E"/>
    <w:rsid w:val="00464C26"/>
    <w:rsid w:val="00471F88"/>
    <w:rsid w:val="0048109D"/>
    <w:rsid w:val="00487282"/>
    <w:rsid w:val="004B617F"/>
    <w:rsid w:val="004E1435"/>
    <w:rsid w:val="004E1B5B"/>
    <w:rsid w:val="005131B4"/>
    <w:rsid w:val="00514F55"/>
    <w:rsid w:val="00541E43"/>
    <w:rsid w:val="005508A1"/>
    <w:rsid w:val="00571378"/>
    <w:rsid w:val="00573592"/>
    <w:rsid w:val="005A0250"/>
    <w:rsid w:val="005A14FF"/>
    <w:rsid w:val="005D1DD8"/>
    <w:rsid w:val="00672B4B"/>
    <w:rsid w:val="0069608D"/>
    <w:rsid w:val="006A6EDA"/>
    <w:rsid w:val="006A7BC2"/>
    <w:rsid w:val="006C14D2"/>
    <w:rsid w:val="006D7678"/>
    <w:rsid w:val="0071671D"/>
    <w:rsid w:val="007801B4"/>
    <w:rsid w:val="00786BE2"/>
    <w:rsid w:val="007A786F"/>
    <w:rsid w:val="008251F4"/>
    <w:rsid w:val="00842C38"/>
    <w:rsid w:val="008451FB"/>
    <w:rsid w:val="00892BD9"/>
    <w:rsid w:val="008A326A"/>
    <w:rsid w:val="008B080E"/>
    <w:rsid w:val="008C0A2C"/>
    <w:rsid w:val="008D0794"/>
    <w:rsid w:val="00910B65"/>
    <w:rsid w:val="00970AF5"/>
    <w:rsid w:val="00971F7F"/>
    <w:rsid w:val="00A03EA5"/>
    <w:rsid w:val="00A04071"/>
    <w:rsid w:val="00A11EF5"/>
    <w:rsid w:val="00A349D1"/>
    <w:rsid w:val="00A375D6"/>
    <w:rsid w:val="00A534B5"/>
    <w:rsid w:val="00A74A00"/>
    <w:rsid w:val="00A77B3E"/>
    <w:rsid w:val="00A846AA"/>
    <w:rsid w:val="00A955C3"/>
    <w:rsid w:val="00AD3F87"/>
    <w:rsid w:val="00AE77D5"/>
    <w:rsid w:val="00AF175F"/>
    <w:rsid w:val="00B5708C"/>
    <w:rsid w:val="00B57CA9"/>
    <w:rsid w:val="00B66175"/>
    <w:rsid w:val="00B67AC3"/>
    <w:rsid w:val="00BC3E29"/>
    <w:rsid w:val="00BE7FB2"/>
    <w:rsid w:val="00C13077"/>
    <w:rsid w:val="00C33D39"/>
    <w:rsid w:val="00C66254"/>
    <w:rsid w:val="00CA787D"/>
    <w:rsid w:val="00CB139C"/>
    <w:rsid w:val="00CB3EA3"/>
    <w:rsid w:val="00CD1899"/>
    <w:rsid w:val="00CE14DE"/>
    <w:rsid w:val="00CF09CA"/>
    <w:rsid w:val="00D2443D"/>
    <w:rsid w:val="00D3436C"/>
    <w:rsid w:val="00D35768"/>
    <w:rsid w:val="00D40FB4"/>
    <w:rsid w:val="00D53D40"/>
    <w:rsid w:val="00D61E38"/>
    <w:rsid w:val="00DD181A"/>
    <w:rsid w:val="00DE55DF"/>
    <w:rsid w:val="00E0063C"/>
    <w:rsid w:val="00E213DB"/>
    <w:rsid w:val="00E50AEC"/>
    <w:rsid w:val="00E6565B"/>
    <w:rsid w:val="00E7404C"/>
    <w:rsid w:val="00E74D44"/>
    <w:rsid w:val="00E75482"/>
    <w:rsid w:val="00EA2F2D"/>
    <w:rsid w:val="00EB6E2C"/>
    <w:rsid w:val="00ED0529"/>
    <w:rsid w:val="00ED7779"/>
    <w:rsid w:val="00EF032A"/>
    <w:rsid w:val="00F81799"/>
    <w:rsid w:val="00F85114"/>
    <w:rsid w:val="00F95129"/>
    <w:rsid w:val="00FC64C2"/>
    <w:rsid w:val="00FE2B36"/>
    <w:rsid w:val="00FE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831A3A1"/>
  <w15:docId w15:val="{1F5D757A-F220-B842-87B7-8A8D3E25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rsid w:val="00EA2F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semiHidden/>
    <w:unhideWhenUsed/>
    <w:qFormat/>
    <w:rsid w:val="003B242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B242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3B242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3B242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3B242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24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link w:val="APAChar"/>
    <w:qFormat/>
    <w:pPr>
      <w:spacing w:after="0" w:line="480" w:lineRule="auto"/>
      <w:ind w:firstLine="720"/>
    </w:pPr>
  </w:style>
  <w:style w:type="paragraph" w:styleId="BodyText">
    <w:name w:val="Body Text"/>
    <w:basedOn w:val="Normal"/>
    <w:link w:val="BodyTextChar"/>
    <w:rsid w:val="00805BCE"/>
    <w:pPr>
      <w:spacing w:after="120"/>
    </w:pPr>
  </w:style>
  <w:style w:type="paragraph" w:customStyle="1" w:styleId="APAAbstract">
    <w:name w:val="APA Abstract"/>
    <w:basedOn w:val="APA"/>
    <w:pPr>
      <w:ind w:firstLine="0"/>
    </w:pPr>
  </w:style>
  <w:style w:type="paragraph" w:customStyle="1" w:styleId="APABlockQuote1stpara">
    <w:name w:val="APA Block Quote 1st para"/>
    <w:basedOn w:val="APA"/>
    <w:next w:val="APA"/>
    <w:qFormat/>
    <w:pPr>
      <w:ind w:left="720" w:firstLine="0"/>
    </w:pPr>
  </w:style>
  <w:style w:type="paragraph" w:customStyle="1" w:styleId="APABlockQuoteSubsequentPara">
    <w:name w:val="APA Block Quote Subsequent Para"/>
    <w:basedOn w:val="APA"/>
    <w:next w:val="APA"/>
    <w:pPr>
      <w:ind w:left="720"/>
    </w:pPr>
  </w:style>
  <w:style w:type="paragraph" w:customStyle="1" w:styleId="APAHeading1">
    <w:name w:val="APA Heading 1"/>
    <w:basedOn w:val="APA"/>
    <w:next w:val="APA"/>
    <w:link w:val="APAHeading1Char"/>
    <w:qFormat/>
    <w:pPr>
      <w:ind w:firstLine="0"/>
      <w:jc w:val="center"/>
      <w:outlineLvl w:val="0"/>
    </w:pPr>
    <w:rPr>
      <w:b/>
    </w:rPr>
  </w:style>
  <w:style w:type="paragraph" w:customStyle="1" w:styleId="APAHeading2">
    <w:name w:val="APA Heading 2"/>
    <w:basedOn w:val="APAHeading1"/>
    <w:next w:val="APA"/>
    <w:qFormat/>
    <w:pPr>
      <w:jc w:val="left"/>
      <w:outlineLvl w:val="1"/>
    </w:pPr>
  </w:style>
  <w:style w:type="paragraph" w:customStyle="1" w:styleId="APAHeading3">
    <w:name w:val="APA Heading 3"/>
    <w:basedOn w:val="APAHeading1"/>
    <w:next w:val="APA"/>
    <w:link w:val="APAHeading3Char"/>
    <w:qFormat/>
    <w:rsid w:val="00A955C3"/>
    <w:pPr>
      <w:jc w:val="left"/>
      <w:outlineLvl w:val="2"/>
    </w:pPr>
    <w:rPr>
      <w:i/>
    </w:rPr>
  </w:style>
  <w:style w:type="paragraph" w:customStyle="1" w:styleId="APAHeading4">
    <w:name w:val="APA Heading 4"/>
    <w:basedOn w:val="APAHeading1"/>
    <w:next w:val="APA"/>
    <w:link w:val="APAHeading4Char"/>
    <w:qFormat/>
    <w:rsid w:val="00A955C3"/>
    <w:pPr>
      <w:ind w:firstLine="720"/>
      <w:jc w:val="left"/>
      <w:outlineLvl w:val="3"/>
    </w:pPr>
  </w:style>
  <w:style w:type="paragraph" w:customStyle="1" w:styleId="APAHeading5">
    <w:name w:val="APA Heading 5"/>
    <w:basedOn w:val="APAHeading1"/>
    <w:next w:val="APA"/>
    <w:link w:val="APAHeading5Char"/>
    <w:qFormat/>
    <w:rsid w:val="00A955C3"/>
    <w:pPr>
      <w:ind w:firstLine="720"/>
      <w:jc w:val="left"/>
      <w:outlineLvl w:val="4"/>
    </w:pPr>
    <w:rPr>
      <w:i/>
    </w:rPr>
  </w:style>
  <w:style w:type="paragraph" w:customStyle="1" w:styleId="APAHeadingCenter">
    <w:name w:val="APA Heading Center"/>
    <w:basedOn w:val="APA"/>
    <w:pPr>
      <w:ind w:firstLine="0"/>
      <w:jc w:val="center"/>
    </w:pPr>
  </w:style>
  <w:style w:type="paragraph" w:customStyle="1" w:styleId="APAPageHeading">
    <w:name w:val="APA Page Heading"/>
    <w:basedOn w:val="APA"/>
    <w:pPr>
      <w:tabs>
        <w:tab w:val="right" w:pos="9360"/>
      </w:tabs>
      <w:ind w:firstLine="0"/>
    </w:pPr>
  </w:style>
  <w:style w:type="paragraph" w:customStyle="1" w:styleId="APAReference">
    <w:name w:val="APA Reference"/>
    <w:basedOn w:val="APA"/>
    <w:qFormat/>
    <w:pPr>
      <w:ind w:left="720" w:hanging="720"/>
    </w:pPr>
  </w:style>
  <w:style w:type="paragraph" w:customStyle="1" w:styleId="APARunningHead">
    <w:name w:val="APA Running Head"/>
    <w:basedOn w:val="Normal"/>
    <w:pPr>
      <w:spacing w:line="480" w:lineRule="auto"/>
    </w:pPr>
  </w:style>
  <w:style w:type="paragraph" w:customStyle="1" w:styleId="APAHeadingCenterIncludedInTOC">
    <w:name w:val="APA Heading Center Included In TOC"/>
    <w:basedOn w:val="APA"/>
    <w:next w:val="APA"/>
    <w:pPr>
      <w:ind w:firstLine="0"/>
      <w:jc w:val="center"/>
      <w:outlineLvl w:val="0"/>
    </w:pPr>
  </w:style>
  <w:style w:type="paragraph" w:customStyle="1" w:styleId="APAAnnotation">
    <w:name w:val="APA Annotation"/>
    <w:basedOn w:val="APA"/>
    <w:next w:val="APAAnnotationFollowUp"/>
    <w:qFormat/>
    <w:rsid w:val="00C33D39"/>
    <w:pPr>
      <w:ind w:left="720" w:firstLine="0"/>
    </w:pPr>
  </w:style>
  <w:style w:type="paragraph" w:customStyle="1" w:styleId="APAOutlineLevel1">
    <w:name w:val="APA Outline Level 1"/>
    <w:basedOn w:val="APA"/>
    <w:next w:val="APA"/>
    <w:pPr>
      <w:spacing w:after="240"/>
      <w:ind w:firstLine="0"/>
    </w:pPr>
  </w:style>
  <w:style w:type="paragraph" w:customStyle="1" w:styleId="APAOutlineLevel2">
    <w:name w:val="APA Outline Level 2"/>
    <w:basedOn w:val="APA"/>
    <w:next w:val="APA"/>
    <w:pPr>
      <w:spacing w:after="240"/>
      <w:ind w:left="720" w:firstLine="0"/>
    </w:pPr>
  </w:style>
  <w:style w:type="paragraph" w:customStyle="1" w:styleId="APAOutlineLevel3">
    <w:name w:val="APA Outline Level 3"/>
    <w:basedOn w:val="APA"/>
    <w:next w:val="APA"/>
    <w:pPr>
      <w:spacing w:after="240"/>
      <w:ind w:left="1440" w:firstLine="0"/>
    </w:pPr>
  </w:style>
  <w:style w:type="paragraph" w:customStyle="1" w:styleId="APAOutlineLevel4">
    <w:name w:val="APA Outline Level 4"/>
    <w:basedOn w:val="APA"/>
    <w:next w:val="APA"/>
    <w:pPr>
      <w:spacing w:after="240"/>
      <w:ind w:left="2160" w:firstLine="0"/>
    </w:pPr>
  </w:style>
  <w:style w:type="paragraph" w:customStyle="1" w:styleId="APAOutlineLevel5">
    <w:name w:val="APA Outline Level 5"/>
    <w:basedOn w:val="APA"/>
    <w:next w:val="APA"/>
    <w:pPr>
      <w:spacing w:after="240"/>
      <w:ind w:left="2880" w:firstLine="0"/>
    </w:pPr>
  </w:style>
  <w:style w:type="paragraph" w:customStyle="1" w:styleId="APAOutlineLevel6">
    <w:name w:val="APA Outline Level 6"/>
    <w:basedOn w:val="APA"/>
    <w:next w:val="APA"/>
    <w:pPr>
      <w:spacing w:after="240"/>
      <w:ind w:left="3600" w:firstLine="0"/>
    </w:pPr>
  </w:style>
  <w:style w:type="paragraph" w:customStyle="1" w:styleId="APAOutlineLevel7">
    <w:name w:val="APA Outline Level 7"/>
    <w:basedOn w:val="APA"/>
    <w:next w:val="APA"/>
    <w:pPr>
      <w:spacing w:after="240"/>
      <w:ind w:left="4320" w:firstLine="0"/>
    </w:pPr>
  </w:style>
  <w:style w:type="paragraph" w:customStyle="1" w:styleId="APAOutlineLevel8">
    <w:name w:val="APA Outline Level 8"/>
    <w:basedOn w:val="APA"/>
    <w:next w:val="APA"/>
    <w:pPr>
      <w:spacing w:after="240"/>
      <w:ind w:left="5040" w:firstLine="0"/>
    </w:pPr>
  </w:style>
  <w:style w:type="paragraph" w:customStyle="1" w:styleId="APAOutlineLevel9">
    <w:name w:val="APA Outline Level 9"/>
    <w:basedOn w:val="APA"/>
    <w:next w:val="APA"/>
    <w:pPr>
      <w:spacing w:after="240"/>
      <w:ind w:left="5760" w:firstLine="0"/>
    </w:pPr>
  </w:style>
  <w:style w:type="paragraph" w:customStyle="1" w:styleId="APANoIndent">
    <w:name w:val="APA No Indent"/>
    <w:basedOn w:val="BodyText"/>
    <w:next w:val="APA"/>
    <w:pPr>
      <w:spacing w:after="0" w:line="480" w:lineRule="auto"/>
    </w:pPr>
  </w:style>
  <w:style w:type="paragraph" w:styleId="Header">
    <w:name w:val="header"/>
    <w:basedOn w:val="Normal"/>
    <w:link w:val="HeaderChar"/>
    <w:unhideWhenUsed/>
    <w:rsid w:val="00D3436C"/>
    <w:pPr>
      <w:tabs>
        <w:tab w:val="center" w:pos="4680"/>
        <w:tab w:val="right" w:pos="9360"/>
      </w:tabs>
    </w:pPr>
  </w:style>
  <w:style w:type="character" w:customStyle="1" w:styleId="HeaderChar">
    <w:name w:val="Header Char"/>
    <w:basedOn w:val="DefaultParagraphFont"/>
    <w:link w:val="Header"/>
    <w:rsid w:val="00D3436C"/>
    <w:rPr>
      <w:sz w:val="24"/>
      <w:szCs w:val="24"/>
    </w:rPr>
  </w:style>
  <w:style w:type="paragraph" w:styleId="Footer">
    <w:name w:val="footer"/>
    <w:basedOn w:val="Normal"/>
    <w:link w:val="FooterChar"/>
    <w:unhideWhenUsed/>
    <w:rsid w:val="00D3436C"/>
    <w:pPr>
      <w:tabs>
        <w:tab w:val="center" w:pos="4680"/>
        <w:tab w:val="right" w:pos="9360"/>
      </w:tabs>
    </w:pPr>
  </w:style>
  <w:style w:type="character" w:customStyle="1" w:styleId="FooterChar">
    <w:name w:val="Footer Char"/>
    <w:basedOn w:val="DefaultParagraphFont"/>
    <w:link w:val="Footer"/>
    <w:rsid w:val="00D3436C"/>
    <w:rPr>
      <w:sz w:val="24"/>
      <w:szCs w:val="24"/>
    </w:rPr>
  </w:style>
  <w:style w:type="character" w:styleId="PlaceholderText">
    <w:name w:val="Placeholder Text"/>
    <w:basedOn w:val="DefaultParagraphFont"/>
    <w:uiPriority w:val="99"/>
    <w:semiHidden/>
    <w:rsid w:val="00E75482"/>
    <w:rPr>
      <w:color w:val="808080"/>
    </w:rPr>
  </w:style>
  <w:style w:type="paragraph" w:customStyle="1" w:styleId="APAReferenceSectionHeading">
    <w:name w:val="APA Reference Section Heading"/>
    <w:basedOn w:val="APAHeadingCenter"/>
    <w:next w:val="APAReference"/>
    <w:rsid w:val="00464C26"/>
    <w:pPr>
      <w:outlineLvl w:val="0"/>
    </w:pPr>
    <w:rPr>
      <w:b/>
    </w:rPr>
  </w:style>
  <w:style w:type="character" w:customStyle="1" w:styleId="BodyTextChar">
    <w:name w:val="Body Text Char"/>
    <w:basedOn w:val="DefaultParagraphFont"/>
    <w:link w:val="BodyText"/>
    <w:rsid w:val="00A534B5"/>
    <w:rPr>
      <w:sz w:val="24"/>
      <w:szCs w:val="24"/>
    </w:rPr>
  </w:style>
  <w:style w:type="character" w:customStyle="1" w:styleId="APAChar">
    <w:name w:val="APA Char"/>
    <w:basedOn w:val="BodyTextChar"/>
    <w:link w:val="APA"/>
    <w:rsid w:val="00A534B5"/>
    <w:rPr>
      <w:sz w:val="24"/>
      <w:szCs w:val="24"/>
    </w:rPr>
  </w:style>
  <w:style w:type="character" w:customStyle="1" w:styleId="APAHeading1Char">
    <w:name w:val="APA Heading 1 Char"/>
    <w:basedOn w:val="APAChar"/>
    <w:link w:val="APAHeading1"/>
    <w:rsid w:val="00A534B5"/>
    <w:rPr>
      <w:b/>
      <w:sz w:val="24"/>
      <w:szCs w:val="24"/>
    </w:rPr>
  </w:style>
  <w:style w:type="character" w:customStyle="1" w:styleId="APAHeading3Char">
    <w:name w:val="APA Heading 3 Char"/>
    <w:basedOn w:val="APAHeading1Char"/>
    <w:link w:val="APAHeading3"/>
    <w:rsid w:val="00A955C3"/>
    <w:rPr>
      <w:b/>
      <w:i/>
      <w:sz w:val="24"/>
      <w:szCs w:val="24"/>
    </w:rPr>
  </w:style>
  <w:style w:type="character" w:customStyle="1" w:styleId="APAHeading4Char">
    <w:name w:val="APA Heading 4 Char"/>
    <w:basedOn w:val="APAHeading1Char"/>
    <w:link w:val="APAHeading4"/>
    <w:rsid w:val="00A955C3"/>
    <w:rPr>
      <w:b/>
      <w:sz w:val="24"/>
      <w:szCs w:val="24"/>
    </w:rPr>
  </w:style>
  <w:style w:type="character" w:customStyle="1" w:styleId="APAHeading5Char">
    <w:name w:val="APA Heading 5 Char"/>
    <w:basedOn w:val="APAHeading1Char"/>
    <w:link w:val="APAHeading5"/>
    <w:rsid w:val="00A955C3"/>
    <w:rPr>
      <w:b/>
      <w:i/>
      <w:sz w:val="24"/>
      <w:szCs w:val="24"/>
    </w:rPr>
  </w:style>
  <w:style w:type="character" w:customStyle="1" w:styleId="Heading1Char">
    <w:name w:val="Heading 1 Char"/>
    <w:basedOn w:val="DefaultParagraphFont"/>
    <w:link w:val="Heading1"/>
    <w:rsid w:val="00EA2F2D"/>
    <w:rPr>
      <w:rFonts w:asciiTheme="majorHAnsi" w:eastAsiaTheme="majorEastAsia" w:hAnsiTheme="majorHAnsi" w:cstheme="majorBidi"/>
      <w:color w:val="2F5496" w:themeColor="accent1" w:themeShade="BF"/>
      <w:sz w:val="32"/>
      <w:szCs w:val="32"/>
    </w:rPr>
  </w:style>
  <w:style w:type="paragraph" w:styleId="TOCHeading">
    <w:name w:val="TOC Heading"/>
    <w:basedOn w:val="APAHeadingCenter"/>
    <w:next w:val="Normal"/>
    <w:uiPriority w:val="39"/>
    <w:semiHidden/>
    <w:unhideWhenUsed/>
    <w:rsid w:val="00EA2F2D"/>
  </w:style>
  <w:style w:type="paragraph" w:styleId="TOC1">
    <w:name w:val="toc 1"/>
    <w:basedOn w:val="Normal"/>
    <w:next w:val="Normal"/>
    <w:autoRedefine/>
    <w:semiHidden/>
    <w:unhideWhenUsed/>
    <w:rsid w:val="00EA2F2D"/>
    <w:pPr>
      <w:tabs>
        <w:tab w:val="right" w:leader="dot" w:pos="9346"/>
      </w:tabs>
      <w:spacing w:after="100" w:line="480" w:lineRule="auto"/>
    </w:pPr>
  </w:style>
  <w:style w:type="paragraph" w:styleId="TOC2">
    <w:name w:val="toc 2"/>
    <w:basedOn w:val="Normal"/>
    <w:next w:val="Normal"/>
    <w:autoRedefine/>
    <w:semiHidden/>
    <w:unhideWhenUsed/>
    <w:rsid w:val="00E50AEC"/>
    <w:pPr>
      <w:spacing w:after="100" w:line="480" w:lineRule="auto"/>
      <w:ind w:left="240"/>
    </w:pPr>
  </w:style>
  <w:style w:type="paragraph" w:styleId="TOC3">
    <w:name w:val="toc 3"/>
    <w:basedOn w:val="Normal"/>
    <w:next w:val="Normal"/>
    <w:autoRedefine/>
    <w:semiHidden/>
    <w:unhideWhenUsed/>
    <w:rsid w:val="00E50AEC"/>
    <w:pPr>
      <w:spacing w:after="100" w:line="480" w:lineRule="auto"/>
      <w:ind w:left="480"/>
    </w:pPr>
  </w:style>
  <w:style w:type="paragraph" w:styleId="TOC4">
    <w:name w:val="toc 4"/>
    <w:basedOn w:val="Normal"/>
    <w:next w:val="Normal"/>
    <w:autoRedefine/>
    <w:semiHidden/>
    <w:unhideWhenUsed/>
    <w:rsid w:val="00E50AEC"/>
    <w:pPr>
      <w:spacing w:after="100" w:line="480" w:lineRule="auto"/>
      <w:ind w:left="720"/>
    </w:pPr>
  </w:style>
  <w:style w:type="paragraph" w:styleId="TOC5">
    <w:name w:val="toc 5"/>
    <w:basedOn w:val="Normal"/>
    <w:next w:val="Normal"/>
    <w:autoRedefine/>
    <w:semiHidden/>
    <w:unhideWhenUsed/>
    <w:rsid w:val="00E50AEC"/>
    <w:pPr>
      <w:spacing w:after="100" w:line="480" w:lineRule="auto"/>
      <w:ind w:left="960"/>
    </w:pPr>
  </w:style>
  <w:style w:type="paragraph" w:customStyle="1" w:styleId="APATableNumber">
    <w:name w:val="APA Table Number"/>
    <w:basedOn w:val="APA"/>
    <w:next w:val="APA"/>
    <w:rsid w:val="003110C2"/>
    <w:pPr>
      <w:ind w:firstLine="0"/>
    </w:pPr>
    <w:rPr>
      <w:b/>
    </w:rPr>
  </w:style>
  <w:style w:type="paragraph" w:customStyle="1" w:styleId="APATableContent">
    <w:name w:val="APA Table Content"/>
    <w:basedOn w:val="APA"/>
    <w:next w:val="APA"/>
    <w:rsid w:val="008C0A2C"/>
    <w:pPr>
      <w:spacing w:line="240" w:lineRule="auto"/>
      <w:ind w:firstLine="0"/>
    </w:pPr>
  </w:style>
  <w:style w:type="paragraph" w:customStyle="1" w:styleId="APATableNote">
    <w:name w:val="APA Table Note"/>
    <w:basedOn w:val="APA"/>
    <w:next w:val="APA"/>
    <w:rsid w:val="00A04071"/>
    <w:pPr>
      <w:spacing w:after="240"/>
      <w:ind w:firstLine="0"/>
    </w:pPr>
  </w:style>
  <w:style w:type="paragraph" w:customStyle="1" w:styleId="APATableTitle">
    <w:name w:val="APA Table Title"/>
    <w:basedOn w:val="APA"/>
    <w:next w:val="APA"/>
    <w:rsid w:val="000B0790"/>
    <w:pPr>
      <w:ind w:firstLine="0"/>
    </w:pPr>
    <w:rPr>
      <w:i/>
    </w:rPr>
  </w:style>
  <w:style w:type="table" w:customStyle="1" w:styleId="APATable">
    <w:name w:val="APA Table"/>
    <w:basedOn w:val="TableNormal"/>
    <w:uiPriority w:val="99"/>
    <w:rsid w:val="00BE7FB2"/>
    <w:pPr>
      <w:jc w:val="center"/>
    </w:pPr>
    <w:rPr>
      <w:sz w:val="24"/>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firstCol">
      <w:pPr>
        <w:jc w:val="left"/>
      </w:pPr>
    </w:tblStylePr>
  </w:style>
  <w:style w:type="paragraph" w:customStyle="1" w:styleId="APAFigure">
    <w:name w:val="APA Figure"/>
    <w:basedOn w:val="APA"/>
    <w:next w:val="APAFigureCaption"/>
    <w:rsid w:val="0071671D"/>
    <w:pPr>
      <w:spacing w:line="240" w:lineRule="auto"/>
      <w:ind w:firstLine="0"/>
    </w:pPr>
  </w:style>
  <w:style w:type="paragraph" w:customStyle="1" w:styleId="APAFigureCaption">
    <w:name w:val="APA Figure Caption"/>
    <w:basedOn w:val="APA"/>
    <w:next w:val="APA"/>
    <w:rsid w:val="00FE4B76"/>
    <w:pPr>
      <w:ind w:firstLine="0"/>
    </w:pPr>
    <w:rPr>
      <w:i/>
    </w:rPr>
  </w:style>
  <w:style w:type="table" w:styleId="TableGrid">
    <w:name w:val="Table Grid"/>
    <w:basedOn w:val="TableNormal"/>
    <w:rsid w:val="00BE7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Title">
    <w:name w:val="APA Title"/>
    <w:basedOn w:val="APAHeadingCenter"/>
    <w:rsid w:val="008A326A"/>
    <w:rPr>
      <w:b/>
    </w:rPr>
  </w:style>
  <w:style w:type="paragraph" w:customStyle="1" w:styleId="APAFirstPageTitle">
    <w:name w:val="APA First Page Title"/>
    <w:basedOn w:val="APAHeadingCenterIncludedInTOC"/>
    <w:next w:val="APA"/>
    <w:rsid w:val="008D0794"/>
    <w:rPr>
      <w:b/>
    </w:rPr>
  </w:style>
  <w:style w:type="paragraph" w:customStyle="1" w:styleId="APAAuthorNoteHeader">
    <w:name w:val="APA Author Note Header"/>
    <w:basedOn w:val="APAHeadingCenter"/>
    <w:next w:val="APA"/>
    <w:rsid w:val="00ED0529"/>
    <w:rPr>
      <w:b/>
    </w:rPr>
  </w:style>
  <w:style w:type="paragraph" w:customStyle="1" w:styleId="APAAbstractHeader">
    <w:name w:val="APA Abstract Header"/>
    <w:basedOn w:val="APAHeadingCenter"/>
    <w:next w:val="APAAbstract"/>
    <w:rsid w:val="00C66254"/>
    <w:rPr>
      <w:b/>
    </w:rPr>
  </w:style>
  <w:style w:type="paragraph" w:customStyle="1" w:styleId="APATOCHeader">
    <w:name w:val="APA TOC Header"/>
    <w:basedOn w:val="APAHeadingCenter"/>
    <w:rsid w:val="002665BE"/>
    <w:rPr>
      <w:b/>
    </w:rPr>
  </w:style>
  <w:style w:type="paragraph" w:customStyle="1" w:styleId="APAFigureNumber">
    <w:name w:val="APA Figure Number"/>
    <w:basedOn w:val="APATableNumber"/>
    <w:next w:val="APAFigureCaption"/>
    <w:rsid w:val="00471F88"/>
  </w:style>
  <w:style w:type="paragraph" w:customStyle="1" w:styleId="APAFigureNote">
    <w:name w:val="APA Figure Note"/>
    <w:basedOn w:val="APATableNote"/>
    <w:rsid w:val="00ED7779"/>
  </w:style>
  <w:style w:type="paragraph" w:styleId="ListParagraph">
    <w:name w:val="List Paragraph"/>
    <w:basedOn w:val="APA"/>
    <w:uiPriority w:val="34"/>
    <w:rsid w:val="003717D4"/>
    <w:pPr>
      <w:numPr>
        <w:numId w:val="11"/>
      </w:numPr>
      <w:spacing w:line="240" w:lineRule="auto"/>
      <w:contextualSpacing/>
    </w:pPr>
  </w:style>
  <w:style w:type="character" w:customStyle="1" w:styleId="Heading4Char">
    <w:name w:val="Heading 4 Char"/>
    <w:basedOn w:val="DefaultParagraphFont"/>
    <w:link w:val="Heading4"/>
    <w:semiHidden/>
    <w:rsid w:val="003B242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3B242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3B242D"/>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3B242D"/>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3B24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B242D"/>
    <w:rPr>
      <w:rFonts w:asciiTheme="majorHAnsi" w:eastAsiaTheme="majorEastAsia" w:hAnsiTheme="majorHAnsi" w:cstheme="majorBidi"/>
      <w:i/>
      <w:iCs/>
      <w:color w:val="272727" w:themeColor="text1" w:themeTint="D8"/>
      <w:sz w:val="21"/>
      <w:szCs w:val="21"/>
    </w:rPr>
  </w:style>
  <w:style w:type="paragraph" w:customStyle="1" w:styleId="APAOutline">
    <w:name w:val="APA Outline"/>
    <w:basedOn w:val="ListParagraph"/>
    <w:qFormat/>
    <w:rsid w:val="00A846AA"/>
    <w:pPr>
      <w:spacing w:line="480" w:lineRule="auto"/>
    </w:pPr>
  </w:style>
  <w:style w:type="paragraph" w:customStyle="1" w:styleId="APAAppendixTitle">
    <w:name w:val="APA Appendix Title"/>
    <w:basedOn w:val="APAHeading1"/>
    <w:next w:val="APA"/>
    <w:rsid w:val="00F85114"/>
    <w:pPr>
      <w:outlineLvl w:val="9"/>
    </w:pPr>
  </w:style>
  <w:style w:type="paragraph" w:customStyle="1" w:styleId="APAAnnotationFollowUp">
    <w:name w:val="APA Annotation Follow Up"/>
    <w:basedOn w:val="APAAnnotation"/>
    <w:rsid w:val="00C33D39"/>
    <w:pPr>
      <w:ind w:firstLine="720"/>
    </w:pPr>
  </w:style>
  <w:style w:type="character" w:customStyle="1" w:styleId="APAHeading4Export">
    <w:name w:val="APA Heading 4 Export"/>
    <w:rPr>
      <w:rFonts w:ascii="Times New Roman" w:eastAsia="Times New Roman" w:hAnsi="Times New Roman" w:cs="Times New Roman"/>
      <w:b/>
      <w:i w:val="0"/>
      <w:sz w:val="24"/>
    </w:rPr>
  </w:style>
  <w:style w:type="character" w:customStyle="1" w:styleId="APAHeading5Export">
    <w:name w:val="APA Heading 5 Export"/>
    <w:rPr>
      <w:rFonts w:ascii="Times New Roman" w:eastAsia="Times New Roman" w:hAnsi="Times New Roman" w:cs="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bookcentral-proquest-com.ezproxy.lib.ucalgary.ca/lib/ucalgary-ebooks/reader.action?docID=30257776&amp;ppg=35&amp;c=RVBVQ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tvnews.ca/edmonton/article/former-alberta-teacher-sentenced-to-4-years-for-sexually-assaulting-student/" TargetMode="External"/><Relationship Id="rId5" Type="http://schemas.openxmlformats.org/officeDocument/2006/relationships/footnotes" Target="footnotes.xml"/><Relationship Id="rId10" Type="http://schemas.openxmlformats.org/officeDocument/2006/relationships/hyperlink" Target="https://open.alberta.ca/publications/teaching-quality-standard" TargetMode="External"/><Relationship Id="rId4" Type="http://schemas.openxmlformats.org/officeDocument/2006/relationships/webSettings" Target="webSettings.xml"/><Relationship Id="rId9" Type="http://schemas.openxmlformats.org/officeDocument/2006/relationships/hyperlink" Target="https://open.alberta.ca/dataset/9aae1037-3259-4bc6-a216-808238bcb913/resource/32eac3a3-b479-41b5-a59e-faadf8a22d62/download/educ-code-of-professional-conduct-for-teachers-and-teacher-leader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Task # 2: Ethical Decision-Making and Professional Growth</dc:title>
  <dc:creator>Christa-Lynn Flowers</dc:creator>
  <cp:lastModifiedBy>Christa FLOWERS</cp:lastModifiedBy>
  <cp:revision>5</cp:revision>
  <dcterms:created xsi:type="dcterms:W3CDTF">2025-07-18T01:51:00Z</dcterms:created>
  <dcterms:modified xsi:type="dcterms:W3CDTF">2025-07-22T15:49:00Z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i4>506605</vt:i4>
  </property>
  <property fmtid="{D5CDD505-2E9C-101B-9397-08002B2CF9AE}" pid="3" name="PERRLAExportAsNormal">
    <vt:bool>true</vt:bool>
  </property>
</Properties>
</file>